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06B" w:rsidRDefault="0092306B" w:rsidP="007A7E23">
      <w:pPr>
        <w:jc w:val="both"/>
        <w:rPr>
          <w:b/>
          <w:color w:val="B00060"/>
          <w:sz w:val="28"/>
          <w:szCs w:val="32"/>
        </w:rPr>
      </w:pPr>
      <w:r>
        <w:rPr>
          <w:b/>
          <w:noProof/>
          <w:sz w:val="36"/>
          <w:szCs w:val="36"/>
        </w:rPr>
        <w:drawing>
          <wp:anchor distT="0" distB="0" distL="114300" distR="114300" simplePos="0" relativeHeight="251658240" behindDoc="1" locked="0" layoutInCell="1" allowOverlap="1">
            <wp:simplePos x="0" y="0"/>
            <wp:positionH relativeFrom="margin">
              <wp:align>right</wp:align>
            </wp:positionH>
            <wp:positionV relativeFrom="paragraph">
              <wp:posOffset>-3810</wp:posOffset>
            </wp:positionV>
            <wp:extent cx="2743200" cy="435610"/>
            <wp:effectExtent l="0" t="0" r="0" b="2540"/>
            <wp:wrapNone/>
            <wp:docPr id="1" name="Picture 1" descr="cyrenians logo_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yrenians logo_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435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06B" w:rsidRDefault="0092306B" w:rsidP="007A7E23">
      <w:pPr>
        <w:jc w:val="both"/>
        <w:rPr>
          <w:b/>
          <w:color w:val="B00060"/>
          <w:sz w:val="28"/>
          <w:szCs w:val="32"/>
        </w:rPr>
      </w:pPr>
    </w:p>
    <w:p w:rsidR="00E37196" w:rsidRDefault="00E37196" w:rsidP="007A7E23">
      <w:pPr>
        <w:rPr>
          <w:b/>
          <w:color w:val="B00060"/>
          <w:sz w:val="28"/>
          <w:szCs w:val="32"/>
        </w:rPr>
      </w:pPr>
    </w:p>
    <w:p w:rsidR="00501748" w:rsidRDefault="00501748" w:rsidP="00501748">
      <w:pPr>
        <w:jc w:val="center"/>
        <w:rPr>
          <w:b/>
          <w:color w:val="008DAB"/>
          <w:sz w:val="32"/>
          <w:szCs w:val="32"/>
        </w:rPr>
      </w:pPr>
      <w:r>
        <w:rPr>
          <w:b/>
          <w:color w:val="008DAB"/>
          <w:sz w:val="32"/>
          <w:szCs w:val="32"/>
        </w:rPr>
        <w:t>Housing First Volunteer</w:t>
      </w:r>
    </w:p>
    <w:p w:rsidR="0084314C" w:rsidRDefault="0084314C" w:rsidP="00501748">
      <w:pPr>
        <w:jc w:val="center"/>
        <w:rPr>
          <w:b/>
          <w:color w:val="008DAB"/>
          <w:sz w:val="32"/>
          <w:szCs w:val="32"/>
        </w:rPr>
      </w:pPr>
    </w:p>
    <w:p w:rsidR="00501748" w:rsidRDefault="00501748" w:rsidP="00501748">
      <w:pPr>
        <w:jc w:val="center"/>
        <w:rPr>
          <w:b/>
          <w:color w:val="008DAB"/>
          <w:sz w:val="32"/>
          <w:szCs w:val="32"/>
        </w:rPr>
      </w:pPr>
      <w:r>
        <w:rPr>
          <w:b/>
          <w:color w:val="008DAB"/>
          <w:sz w:val="32"/>
          <w:szCs w:val="32"/>
        </w:rPr>
        <w:t>Part Time 4 – 8 hours per week</w:t>
      </w:r>
    </w:p>
    <w:p w:rsidR="0084314C" w:rsidRDefault="00501748" w:rsidP="00501748">
      <w:pPr>
        <w:jc w:val="center"/>
        <w:rPr>
          <w:b/>
          <w:color w:val="008DAB"/>
          <w:sz w:val="32"/>
          <w:szCs w:val="32"/>
        </w:rPr>
      </w:pPr>
      <w:bookmarkStart w:id="0" w:name="_GoBack"/>
      <w:bookmarkEnd w:id="0"/>
      <w:r>
        <w:rPr>
          <w:b/>
          <w:color w:val="008DAB"/>
          <w:sz w:val="32"/>
          <w:szCs w:val="32"/>
        </w:rPr>
        <w:t xml:space="preserve">Scottish Borders </w:t>
      </w:r>
    </w:p>
    <w:p w:rsidR="00501748" w:rsidRDefault="00501748" w:rsidP="00501748">
      <w:pPr>
        <w:jc w:val="center"/>
        <w:rPr>
          <w:b/>
          <w:color w:val="008DAB"/>
          <w:sz w:val="32"/>
          <w:szCs w:val="32"/>
        </w:rPr>
      </w:pPr>
      <w:r>
        <w:rPr>
          <w:b/>
          <w:color w:val="008DAB"/>
          <w:sz w:val="32"/>
          <w:szCs w:val="32"/>
        </w:rPr>
        <w:t>(Various Locations in the Community)</w:t>
      </w:r>
    </w:p>
    <w:p w:rsidR="00501748" w:rsidRDefault="00501748" w:rsidP="00501748">
      <w:pPr>
        <w:jc w:val="center"/>
        <w:rPr>
          <w:b/>
          <w:color w:val="008DAB"/>
          <w:sz w:val="32"/>
          <w:szCs w:val="32"/>
        </w:rPr>
      </w:pPr>
    </w:p>
    <w:p w:rsidR="007A7E23" w:rsidRDefault="007A7E23" w:rsidP="00725EB8">
      <w:pPr>
        <w:rPr>
          <w:b/>
          <w:color w:val="B00060"/>
          <w:sz w:val="28"/>
          <w:szCs w:val="32"/>
        </w:rPr>
      </w:pPr>
      <w:r>
        <w:rPr>
          <w:b/>
          <w:color w:val="B00060"/>
          <w:sz w:val="28"/>
          <w:szCs w:val="32"/>
        </w:rPr>
        <w:t>Overview</w:t>
      </w:r>
      <w:r w:rsidRPr="001E345A">
        <w:rPr>
          <w:b/>
          <w:color w:val="B00060"/>
          <w:sz w:val="28"/>
          <w:szCs w:val="32"/>
        </w:rPr>
        <w:t xml:space="preserve"> </w:t>
      </w:r>
    </w:p>
    <w:p w:rsidR="0084314C" w:rsidRPr="0084314C" w:rsidRDefault="0084314C" w:rsidP="0084314C">
      <w:pPr>
        <w:jc w:val="center"/>
        <w:rPr>
          <w:b/>
          <w:color w:val="008DAB"/>
          <w:sz w:val="20"/>
          <w:szCs w:val="20"/>
        </w:rPr>
      </w:pPr>
    </w:p>
    <w:p w:rsidR="00501748" w:rsidRPr="0084314C" w:rsidRDefault="00501748" w:rsidP="00501748">
      <w:pPr>
        <w:pStyle w:val="Default"/>
        <w:rPr>
          <w:rFonts w:ascii="Arial Rounded MT Bold" w:hAnsi="Arial Rounded MT Bold"/>
        </w:rPr>
      </w:pPr>
      <w:r w:rsidRPr="0084314C">
        <w:rPr>
          <w:rFonts w:ascii="Verdana" w:hAnsi="Verdana"/>
          <w:sz w:val="22"/>
          <w:szCs w:val="22"/>
        </w:rPr>
        <w:t xml:space="preserve">Housing First is a model of social housing which provides high level support to individuals who have been identified as likely to have difficulty sustaining their own tenancy. </w:t>
      </w:r>
    </w:p>
    <w:p w:rsidR="00501748" w:rsidRPr="0084314C" w:rsidRDefault="00501748" w:rsidP="00501748">
      <w:pPr>
        <w:pStyle w:val="Default"/>
        <w:rPr>
          <w:rFonts w:ascii="Verdana" w:hAnsi="Verdana"/>
          <w:sz w:val="22"/>
          <w:szCs w:val="22"/>
        </w:rPr>
      </w:pPr>
      <w:r w:rsidRPr="0084314C">
        <w:rPr>
          <w:rFonts w:ascii="Verdana" w:hAnsi="Verdana"/>
          <w:sz w:val="22"/>
          <w:szCs w:val="22"/>
        </w:rPr>
        <w:t xml:space="preserve">Housing First provides ordinary, settled housing as the first response for people with multiple and complex needs beyond Housing. </w:t>
      </w:r>
    </w:p>
    <w:p w:rsidR="00501748" w:rsidRPr="0084314C" w:rsidRDefault="00501748" w:rsidP="00501748">
      <w:pPr>
        <w:pStyle w:val="Default"/>
        <w:rPr>
          <w:rFonts w:ascii="Verdana" w:hAnsi="Verdana"/>
          <w:sz w:val="22"/>
          <w:szCs w:val="22"/>
        </w:rPr>
      </w:pPr>
      <w:r w:rsidRPr="0084314C">
        <w:rPr>
          <w:rFonts w:ascii="Verdana" w:hAnsi="Verdana"/>
          <w:sz w:val="22"/>
          <w:szCs w:val="22"/>
        </w:rPr>
        <w:t xml:space="preserve">By sustaining a </w:t>
      </w:r>
      <w:proofErr w:type="gramStart"/>
      <w:r w:rsidRPr="0084314C">
        <w:rPr>
          <w:rFonts w:ascii="Verdana" w:hAnsi="Verdana"/>
          <w:sz w:val="22"/>
          <w:szCs w:val="22"/>
        </w:rPr>
        <w:t>permanent tenancy individuals</w:t>
      </w:r>
      <w:proofErr w:type="gramEnd"/>
      <w:r w:rsidRPr="0084314C">
        <w:rPr>
          <w:rFonts w:ascii="Verdana" w:hAnsi="Verdana"/>
          <w:sz w:val="22"/>
          <w:szCs w:val="22"/>
        </w:rPr>
        <w:t xml:space="preserve"> are in a better position to access community support, healthcare and social benefits. </w:t>
      </w:r>
    </w:p>
    <w:p w:rsidR="00EE05D1" w:rsidRPr="00EE05D1" w:rsidRDefault="00501748" w:rsidP="00EE05D1">
      <w:pPr>
        <w:pStyle w:val="Default"/>
        <w:rPr>
          <w:rFonts w:ascii="Verdana" w:hAnsi="Verdana"/>
          <w:sz w:val="22"/>
          <w:szCs w:val="22"/>
        </w:rPr>
      </w:pPr>
      <w:r w:rsidRPr="0084314C">
        <w:rPr>
          <w:rFonts w:ascii="Verdana" w:hAnsi="Verdana"/>
          <w:sz w:val="22"/>
          <w:szCs w:val="22"/>
        </w:rPr>
        <w:t>Individuals are not required to be abstinent and the model focuses on a harm reduction approach.</w:t>
      </w:r>
    </w:p>
    <w:p w:rsidR="00EE05D1" w:rsidRPr="00EE05D1" w:rsidRDefault="00EE05D1" w:rsidP="00EE05D1">
      <w:pPr>
        <w:spacing w:before="100" w:beforeAutospacing="1" w:after="100" w:afterAutospacing="1" w:line="240" w:lineRule="atLeast"/>
        <w:jc w:val="both"/>
        <w:rPr>
          <w:lang w:eastAsia="en-GB"/>
        </w:rPr>
      </w:pPr>
      <w:r w:rsidRPr="00EE05D1">
        <w:rPr>
          <w:lang w:eastAsia="en-GB"/>
        </w:rPr>
        <w:t xml:space="preserve">This role sits alongside paid staff in the team and assists with the operation </w:t>
      </w:r>
      <w:proofErr w:type="gramStart"/>
      <w:r w:rsidRPr="00EE05D1">
        <w:rPr>
          <w:lang w:eastAsia="en-GB"/>
        </w:rPr>
        <w:t xml:space="preserve">of  </w:t>
      </w:r>
      <w:r w:rsidRPr="0084314C">
        <w:rPr>
          <w:lang w:eastAsia="en-GB"/>
        </w:rPr>
        <w:t>Housing</w:t>
      </w:r>
      <w:proofErr w:type="gramEnd"/>
      <w:r w:rsidRPr="0084314C">
        <w:rPr>
          <w:lang w:eastAsia="en-GB"/>
        </w:rPr>
        <w:t xml:space="preserve"> First</w:t>
      </w:r>
      <w:r w:rsidRPr="00EE05D1">
        <w:rPr>
          <w:lang w:eastAsia="en-GB"/>
        </w:rPr>
        <w:t xml:space="preserve">, providing emotional and practical support. </w:t>
      </w:r>
    </w:p>
    <w:p w:rsidR="00EE05D1" w:rsidRPr="00EE05D1" w:rsidRDefault="00EE05D1" w:rsidP="00EE05D1">
      <w:pPr>
        <w:spacing w:before="100" w:beforeAutospacing="1" w:after="100" w:afterAutospacing="1" w:line="240" w:lineRule="atLeast"/>
        <w:jc w:val="both"/>
        <w:rPr>
          <w:b/>
          <w:color w:val="B00060"/>
          <w:sz w:val="28"/>
          <w:szCs w:val="28"/>
        </w:rPr>
      </w:pPr>
      <w:r w:rsidRPr="00EE05D1">
        <w:rPr>
          <w:b/>
          <w:color w:val="B00060"/>
          <w:sz w:val="28"/>
          <w:szCs w:val="28"/>
        </w:rPr>
        <w:t>Why we need you and what activities are involved</w:t>
      </w:r>
      <w:r w:rsidR="0084314C">
        <w:rPr>
          <w:b/>
          <w:color w:val="B00060"/>
          <w:sz w:val="28"/>
          <w:szCs w:val="28"/>
        </w:rPr>
        <w:t>?</w:t>
      </w:r>
    </w:p>
    <w:p w:rsidR="000772F5" w:rsidRDefault="000772F5" w:rsidP="006A3C56">
      <w:pPr>
        <w:spacing w:before="100" w:beforeAutospacing="1" w:after="100" w:afterAutospacing="1" w:line="240" w:lineRule="atLeast"/>
        <w:jc w:val="both"/>
      </w:pPr>
      <w:r>
        <w:t xml:space="preserve">Volunteers can support our </w:t>
      </w:r>
      <w:r w:rsidR="0084314C">
        <w:t>clients</w:t>
      </w:r>
      <w:r>
        <w:t xml:space="preserve"> of Housing First in the local community and can work one-to-one or in groups. In addition, volunteers help with the smooth running of our service so that our </w:t>
      </w:r>
      <w:r w:rsidR="0084314C">
        <w:t>clients</w:t>
      </w:r>
      <w:r>
        <w:t xml:space="preserve"> receive the best possible care. </w:t>
      </w:r>
    </w:p>
    <w:p w:rsidR="000772F5" w:rsidRDefault="000772F5" w:rsidP="006A3C56">
      <w:pPr>
        <w:spacing w:before="100" w:beforeAutospacing="1" w:after="100" w:afterAutospacing="1" w:line="240" w:lineRule="atLeast"/>
        <w:jc w:val="both"/>
      </w:pPr>
      <w:r>
        <w:t xml:space="preserve">The range of roles will be communicated by the Housing First Employees and </w:t>
      </w:r>
      <w:r>
        <w:t xml:space="preserve">will </w:t>
      </w:r>
      <w:r>
        <w:t xml:space="preserve">most likely include: </w:t>
      </w:r>
    </w:p>
    <w:p w:rsidR="000772F5" w:rsidRDefault="000772F5" w:rsidP="0084314C">
      <w:pPr>
        <w:pStyle w:val="ListParagraph"/>
        <w:numPr>
          <w:ilvl w:val="0"/>
          <w:numId w:val="11"/>
        </w:numPr>
        <w:spacing w:before="100" w:beforeAutospacing="1" w:after="100" w:afterAutospacing="1" w:line="240" w:lineRule="atLeast"/>
        <w:jc w:val="both"/>
      </w:pPr>
      <w:r>
        <w:t xml:space="preserve">Welcome and befriend: be a friendly face and make people feel safe and supported </w:t>
      </w:r>
      <w:proofErr w:type="spellStart"/>
      <w:r>
        <w:t>through out</w:t>
      </w:r>
      <w:proofErr w:type="spellEnd"/>
      <w:r>
        <w:t xml:space="preserve"> their journey with Housing First. </w:t>
      </w:r>
    </w:p>
    <w:p w:rsidR="000772F5" w:rsidRDefault="000772F5" w:rsidP="0084314C">
      <w:pPr>
        <w:pStyle w:val="ListParagraph"/>
        <w:numPr>
          <w:ilvl w:val="0"/>
          <w:numId w:val="11"/>
        </w:numPr>
        <w:spacing w:before="100" w:beforeAutospacing="1" w:after="100" w:afterAutospacing="1" w:line="240" w:lineRule="atLeast"/>
        <w:jc w:val="both"/>
      </w:pPr>
      <w:r>
        <w:t xml:space="preserve">Learning and skills: support our </w:t>
      </w:r>
      <w:r w:rsidR="0084314C">
        <w:t>clients</w:t>
      </w:r>
      <w:r>
        <w:t xml:space="preserve"> to develop core skills that will help them on their journeys out of homelessness – with a focus on finance, digital inclusion, employment, mental and physical health and improving their education. </w:t>
      </w:r>
    </w:p>
    <w:p w:rsidR="000772F5" w:rsidRDefault="000772F5" w:rsidP="0084314C">
      <w:pPr>
        <w:pStyle w:val="ListParagraph"/>
        <w:numPr>
          <w:ilvl w:val="0"/>
          <w:numId w:val="11"/>
        </w:numPr>
        <w:spacing w:before="100" w:beforeAutospacing="1" w:after="100" w:afterAutospacing="1" w:line="240" w:lineRule="atLeast"/>
        <w:jc w:val="both"/>
      </w:pPr>
      <w:r>
        <w:t xml:space="preserve">Activities </w:t>
      </w:r>
      <w:r>
        <w:t xml:space="preserve">support: </w:t>
      </w:r>
      <w:r>
        <w:t xml:space="preserve">support </w:t>
      </w:r>
      <w:r w:rsidR="0084314C">
        <w:t>clients</w:t>
      </w:r>
      <w:r>
        <w:t>’ health and wellbeing. This could include wellbeing walks, arts and crafts activities and gardening in</w:t>
      </w:r>
      <w:r>
        <w:t xml:space="preserve"> our </w:t>
      </w:r>
      <w:r>
        <w:t xml:space="preserve">allotment. </w:t>
      </w:r>
    </w:p>
    <w:p w:rsidR="000772F5" w:rsidRDefault="000772F5" w:rsidP="0084314C">
      <w:pPr>
        <w:pStyle w:val="ListParagraph"/>
        <w:numPr>
          <w:ilvl w:val="0"/>
          <w:numId w:val="11"/>
        </w:numPr>
        <w:spacing w:before="100" w:beforeAutospacing="1" w:after="100" w:afterAutospacing="1" w:line="240" w:lineRule="atLeast"/>
        <w:jc w:val="both"/>
      </w:pPr>
      <w:r>
        <w:t xml:space="preserve">Supporting </w:t>
      </w:r>
      <w:r w:rsidR="0084314C">
        <w:t>clients in the home</w:t>
      </w:r>
      <w:r>
        <w:t xml:space="preserve">: help </w:t>
      </w:r>
      <w:r w:rsidR="00725EB8">
        <w:t>clients</w:t>
      </w:r>
      <w:r>
        <w:t xml:space="preserve"> decorate, furnish homes and settle into their local community, in conjunction with their </w:t>
      </w:r>
      <w:r>
        <w:t>Housing First</w:t>
      </w:r>
      <w:r>
        <w:t xml:space="preserve"> Workers </w:t>
      </w:r>
    </w:p>
    <w:p w:rsidR="000772F5" w:rsidRDefault="000772F5" w:rsidP="0084314C">
      <w:pPr>
        <w:pStyle w:val="ListParagraph"/>
        <w:numPr>
          <w:ilvl w:val="0"/>
          <w:numId w:val="11"/>
        </w:numPr>
        <w:spacing w:before="100" w:beforeAutospacing="1" w:after="100" w:afterAutospacing="1" w:line="240" w:lineRule="atLeast"/>
        <w:jc w:val="both"/>
      </w:pPr>
      <w:r>
        <w:t xml:space="preserve">Office support: help the team with administration, communications, event planning and organisation so that they can deliver the best experience </w:t>
      </w:r>
      <w:proofErr w:type="gramStart"/>
      <w:r>
        <w:t>for ,</w:t>
      </w:r>
      <w:proofErr w:type="gramEnd"/>
      <w:r>
        <w:t xml:space="preserve"> staff, and partners. </w:t>
      </w:r>
    </w:p>
    <w:p w:rsidR="007A7E23" w:rsidRPr="000772F5" w:rsidRDefault="000772F5" w:rsidP="000772F5">
      <w:pPr>
        <w:spacing w:before="100" w:beforeAutospacing="1" w:after="100" w:afterAutospacing="1" w:line="240" w:lineRule="atLeast"/>
        <w:jc w:val="both"/>
      </w:pPr>
      <w:r>
        <w:lastRenderedPageBreak/>
        <w:t xml:space="preserve">Volunteers add huge value to teams who are supporting </w:t>
      </w:r>
      <w:r w:rsidR="00725EB8">
        <w:t>clients</w:t>
      </w:r>
      <w:r>
        <w:t xml:space="preserve"> directly. They bring empathy, compassion and a wide range of skills, experience, and knowledge</w:t>
      </w:r>
      <w:r>
        <w:t>.</w:t>
      </w:r>
    </w:p>
    <w:p w:rsidR="00EE05D1" w:rsidRPr="00EE05D1" w:rsidRDefault="00E37196" w:rsidP="00EE05D1">
      <w:pPr>
        <w:spacing w:before="100" w:beforeAutospacing="1" w:after="100" w:afterAutospacing="1" w:line="240" w:lineRule="atLeast"/>
        <w:jc w:val="both"/>
        <w:rPr>
          <w:b/>
          <w:color w:val="B00060"/>
          <w:sz w:val="28"/>
          <w:szCs w:val="32"/>
        </w:rPr>
      </w:pPr>
      <w:r>
        <w:rPr>
          <w:b/>
          <w:color w:val="B00060"/>
          <w:sz w:val="28"/>
          <w:szCs w:val="32"/>
        </w:rPr>
        <w:t>What kind of volunteer are we lookin</w:t>
      </w:r>
      <w:r w:rsidR="00EE05D1">
        <w:rPr>
          <w:b/>
          <w:color w:val="B00060"/>
          <w:sz w:val="28"/>
          <w:szCs w:val="32"/>
        </w:rPr>
        <w:t>g for?</w:t>
      </w:r>
    </w:p>
    <w:p w:rsidR="00EE05D1" w:rsidRPr="00EE05D1" w:rsidRDefault="00EE05D1" w:rsidP="00EE05D1">
      <w:pPr>
        <w:widowControl w:val="0"/>
        <w:numPr>
          <w:ilvl w:val="0"/>
          <w:numId w:val="7"/>
        </w:numPr>
        <w:spacing w:line="276" w:lineRule="auto"/>
        <w:jc w:val="both"/>
        <w:rPr>
          <w:snapToGrid w:val="0"/>
          <w:szCs w:val="28"/>
        </w:rPr>
      </w:pPr>
      <w:r w:rsidRPr="00EE05D1">
        <w:rPr>
          <w:snapToGrid w:val="0"/>
          <w:szCs w:val="28"/>
        </w:rPr>
        <w:t>Confident in working outdoors in all weathers.</w:t>
      </w:r>
    </w:p>
    <w:p w:rsidR="00EE05D1" w:rsidRPr="00EE05D1" w:rsidRDefault="00EE05D1" w:rsidP="00EE05D1">
      <w:pPr>
        <w:widowControl w:val="0"/>
        <w:numPr>
          <w:ilvl w:val="0"/>
          <w:numId w:val="7"/>
        </w:numPr>
        <w:spacing w:line="276" w:lineRule="auto"/>
        <w:jc w:val="both"/>
        <w:rPr>
          <w:snapToGrid w:val="0"/>
          <w:szCs w:val="28"/>
        </w:rPr>
      </w:pPr>
      <w:r w:rsidRPr="00EE05D1">
        <w:rPr>
          <w:snapToGrid w:val="0"/>
          <w:szCs w:val="28"/>
        </w:rPr>
        <w:t>Ability to work as part of a team.</w:t>
      </w:r>
    </w:p>
    <w:p w:rsidR="00EE05D1" w:rsidRPr="00EE05D1" w:rsidRDefault="00EE05D1" w:rsidP="00EE05D1">
      <w:pPr>
        <w:numPr>
          <w:ilvl w:val="0"/>
          <w:numId w:val="7"/>
        </w:numPr>
        <w:spacing w:line="276" w:lineRule="auto"/>
        <w:ind w:right="95"/>
        <w:rPr>
          <w:bCs/>
        </w:rPr>
      </w:pPr>
      <w:r w:rsidRPr="00EE05D1">
        <w:rPr>
          <w:bCs/>
        </w:rPr>
        <w:t>Sympathetic to the needs of people who have experience of mental ill health, disability, homelessness, social isolation</w:t>
      </w:r>
      <w:r w:rsidR="00725EB8">
        <w:rPr>
          <w:bCs/>
        </w:rPr>
        <w:t>, drug and alcohol misuse.</w:t>
      </w:r>
    </w:p>
    <w:p w:rsidR="00EE05D1" w:rsidRPr="00EE05D1" w:rsidRDefault="00EE05D1" w:rsidP="00EE05D1">
      <w:pPr>
        <w:widowControl w:val="0"/>
        <w:numPr>
          <w:ilvl w:val="0"/>
          <w:numId w:val="7"/>
        </w:numPr>
        <w:spacing w:line="276" w:lineRule="auto"/>
        <w:jc w:val="both"/>
        <w:rPr>
          <w:snapToGrid w:val="0"/>
          <w:szCs w:val="28"/>
        </w:rPr>
      </w:pPr>
      <w:r w:rsidRPr="00EE05D1">
        <w:rPr>
          <w:snapToGrid w:val="0"/>
          <w:szCs w:val="28"/>
        </w:rPr>
        <w:t xml:space="preserve">Commitment to adhere to </w:t>
      </w:r>
      <w:proofErr w:type="spellStart"/>
      <w:r w:rsidRPr="00EE05D1">
        <w:rPr>
          <w:snapToGrid w:val="0"/>
          <w:szCs w:val="28"/>
        </w:rPr>
        <w:t>Cyrenians</w:t>
      </w:r>
      <w:proofErr w:type="spellEnd"/>
      <w:r w:rsidRPr="00EE05D1">
        <w:rPr>
          <w:snapToGrid w:val="0"/>
          <w:szCs w:val="28"/>
        </w:rPr>
        <w:t xml:space="preserve"> policies and procedures</w:t>
      </w:r>
      <w:r>
        <w:rPr>
          <w:snapToGrid w:val="0"/>
          <w:szCs w:val="28"/>
        </w:rPr>
        <w:t>.</w:t>
      </w:r>
      <w:r w:rsidRPr="00EE05D1">
        <w:rPr>
          <w:snapToGrid w:val="0"/>
          <w:szCs w:val="28"/>
        </w:rPr>
        <w:t xml:space="preserve"> </w:t>
      </w:r>
    </w:p>
    <w:p w:rsidR="00EE05D1" w:rsidRPr="00EE05D1" w:rsidRDefault="00EE05D1" w:rsidP="00EE05D1">
      <w:pPr>
        <w:widowControl w:val="0"/>
        <w:numPr>
          <w:ilvl w:val="0"/>
          <w:numId w:val="7"/>
        </w:numPr>
        <w:spacing w:line="276" w:lineRule="auto"/>
        <w:jc w:val="both"/>
        <w:rPr>
          <w:snapToGrid w:val="0"/>
        </w:rPr>
      </w:pPr>
      <w:r w:rsidRPr="00EE05D1">
        <w:rPr>
          <w:snapToGrid w:val="0"/>
        </w:rPr>
        <w:t xml:space="preserve">Commitment to operating within </w:t>
      </w:r>
      <w:proofErr w:type="spellStart"/>
      <w:r w:rsidRPr="00EE05D1">
        <w:rPr>
          <w:snapToGrid w:val="0"/>
        </w:rPr>
        <w:t>Cyrenians</w:t>
      </w:r>
      <w:proofErr w:type="spellEnd"/>
      <w:r w:rsidRPr="00EE05D1">
        <w:rPr>
          <w:snapToGrid w:val="0"/>
        </w:rPr>
        <w:t>’ core values and ethos.</w:t>
      </w:r>
    </w:p>
    <w:p w:rsidR="00EE05D1" w:rsidRPr="00EE05D1" w:rsidRDefault="00EE05D1" w:rsidP="00EE05D1">
      <w:pPr>
        <w:widowControl w:val="0"/>
        <w:numPr>
          <w:ilvl w:val="0"/>
          <w:numId w:val="7"/>
        </w:numPr>
        <w:spacing w:line="276" w:lineRule="auto"/>
        <w:jc w:val="both"/>
        <w:rPr>
          <w:snapToGrid w:val="0"/>
        </w:rPr>
      </w:pPr>
      <w:r w:rsidRPr="00EE05D1">
        <w:rPr>
          <w:snapToGrid w:val="0"/>
        </w:rPr>
        <w:t>Demonstrate a hopeful and positive attitude</w:t>
      </w:r>
      <w:r>
        <w:rPr>
          <w:snapToGrid w:val="0"/>
        </w:rPr>
        <w:t>.</w:t>
      </w:r>
    </w:p>
    <w:p w:rsidR="00EE05D1" w:rsidRPr="00EE05D1" w:rsidRDefault="00EE05D1" w:rsidP="00EE05D1">
      <w:pPr>
        <w:widowControl w:val="0"/>
        <w:numPr>
          <w:ilvl w:val="0"/>
          <w:numId w:val="7"/>
        </w:numPr>
        <w:spacing w:line="276" w:lineRule="auto"/>
        <w:jc w:val="both"/>
        <w:rPr>
          <w:snapToGrid w:val="0"/>
        </w:rPr>
      </w:pPr>
      <w:r w:rsidRPr="00EE05D1">
        <w:rPr>
          <w:snapToGrid w:val="0"/>
        </w:rPr>
        <w:t>Reliability</w:t>
      </w:r>
      <w:r>
        <w:rPr>
          <w:snapToGrid w:val="0"/>
        </w:rPr>
        <w:t>.</w:t>
      </w:r>
      <w:r w:rsidRPr="00EE05D1">
        <w:rPr>
          <w:snapToGrid w:val="0"/>
        </w:rPr>
        <w:t xml:space="preserve"> </w:t>
      </w:r>
    </w:p>
    <w:p w:rsidR="00EE05D1" w:rsidRPr="00EE05D1" w:rsidRDefault="00EE05D1" w:rsidP="00EE05D1">
      <w:pPr>
        <w:widowControl w:val="0"/>
        <w:jc w:val="both"/>
        <w:rPr>
          <w:snapToGrid w:val="0"/>
          <w:color w:val="CC0066"/>
        </w:rPr>
      </w:pPr>
    </w:p>
    <w:p w:rsidR="00EE05D1" w:rsidRDefault="00EE05D1" w:rsidP="00EE05D1">
      <w:pPr>
        <w:widowControl w:val="0"/>
        <w:jc w:val="both"/>
        <w:rPr>
          <w:b/>
          <w:color w:val="B00060"/>
          <w:sz w:val="24"/>
          <w:szCs w:val="24"/>
        </w:rPr>
      </w:pPr>
      <w:r w:rsidRPr="00EE05D1">
        <w:rPr>
          <w:b/>
          <w:color w:val="B00060"/>
          <w:sz w:val="24"/>
          <w:szCs w:val="24"/>
        </w:rPr>
        <w:t xml:space="preserve">Essential </w:t>
      </w:r>
    </w:p>
    <w:p w:rsidR="00725EB8" w:rsidRPr="00EE05D1" w:rsidRDefault="00725EB8" w:rsidP="00EE05D1">
      <w:pPr>
        <w:widowControl w:val="0"/>
        <w:jc w:val="both"/>
        <w:rPr>
          <w:color w:val="B00060"/>
        </w:rPr>
      </w:pPr>
    </w:p>
    <w:p w:rsidR="00EE05D1" w:rsidRPr="00EE05D1" w:rsidRDefault="00EE05D1" w:rsidP="00EE05D1">
      <w:pPr>
        <w:widowControl w:val="0"/>
        <w:numPr>
          <w:ilvl w:val="0"/>
          <w:numId w:val="9"/>
        </w:numPr>
        <w:contextualSpacing/>
        <w:jc w:val="both"/>
        <w:rPr>
          <w:snapToGrid w:val="0"/>
        </w:rPr>
      </w:pPr>
      <w:r w:rsidRPr="00EE05D1">
        <w:rPr>
          <w:snapToGrid w:val="0"/>
        </w:rPr>
        <w:t xml:space="preserve">18+ </w:t>
      </w:r>
    </w:p>
    <w:p w:rsidR="00EE05D1" w:rsidRPr="00EE05D1" w:rsidRDefault="00EE05D1" w:rsidP="00EE05D1">
      <w:pPr>
        <w:widowControl w:val="0"/>
        <w:numPr>
          <w:ilvl w:val="0"/>
          <w:numId w:val="2"/>
        </w:numPr>
        <w:jc w:val="both"/>
        <w:rPr>
          <w:snapToGrid w:val="0"/>
        </w:rPr>
      </w:pPr>
      <w:r w:rsidRPr="00EE05D1">
        <w:rPr>
          <w:snapToGrid w:val="0"/>
        </w:rPr>
        <w:t>PVG scheme membership required.</w:t>
      </w:r>
    </w:p>
    <w:p w:rsidR="00EE05D1" w:rsidRPr="00EE05D1" w:rsidRDefault="00EE05D1" w:rsidP="00EE05D1">
      <w:pPr>
        <w:widowControl w:val="0"/>
        <w:numPr>
          <w:ilvl w:val="0"/>
          <w:numId w:val="2"/>
        </w:numPr>
        <w:jc w:val="both"/>
        <w:rPr>
          <w:snapToGrid w:val="0"/>
        </w:rPr>
      </w:pPr>
      <w:r w:rsidRPr="00EE05D1">
        <w:rPr>
          <w:snapToGrid w:val="0"/>
        </w:rPr>
        <w:t>Able to commit to a minimum period of 12 weeks in the role.</w:t>
      </w:r>
    </w:p>
    <w:p w:rsidR="00EE05D1" w:rsidRPr="00EE05D1" w:rsidRDefault="00EE05D1" w:rsidP="00EE05D1">
      <w:pPr>
        <w:widowControl w:val="0"/>
        <w:jc w:val="both"/>
        <w:rPr>
          <w:snapToGrid w:val="0"/>
        </w:rPr>
      </w:pPr>
    </w:p>
    <w:p w:rsidR="00EE05D1" w:rsidRPr="00EE05D1" w:rsidRDefault="00EE05D1" w:rsidP="00EE05D1">
      <w:pPr>
        <w:widowControl w:val="0"/>
        <w:jc w:val="both"/>
        <w:rPr>
          <w:color w:val="B00060"/>
        </w:rPr>
      </w:pPr>
      <w:r w:rsidRPr="00EE05D1">
        <w:rPr>
          <w:b/>
          <w:color w:val="B00060"/>
          <w:sz w:val="24"/>
          <w:szCs w:val="24"/>
        </w:rPr>
        <w:t xml:space="preserve">Desirable </w:t>
      </w:r>
    </w:p>
    <w:p w:rsidR="00EE05D1" w:rsidRPr="00EE05D1" w:rsidRDefault="00EE05D1" w:rsidP="00EE05D1">
      <w:pPr>
        <w:widowControl w:val="0"/>
        <w:numPr>
          <w:ilvl w:val="0"/>
          <w:numId w:val="8"/>
        </w:numPr>
        <w:contextualSpacing/>
        <w:jc w:val="both"/>
        <w:rPr>
          <w:snapToGrid w:val="0"/>
        </w:rPr>
      </w:pPr>
      <w:r w:rsidRPr="00EE05D1">
        <w:rPr>
          <w:snapToGrid w:val="0"/>
        </w:rPr>
        <w:t>Good listening skills</w:t>
      </w:r>
    </w:p>
    <w:p w:rsidR="00EE05D1" w:rsidRPr="00EE05D1" w:rsidRDefault="00EE05D1" w:rsidP="00EE05D1">
      <w:pPr>
        <w:widowControl w:val="0"/>
        <w:numPr>
          <w:ilvl w:val="0"/>
          <w:numId w:val="8"/>
        </w:numPr>
        <w:contextualSpacing/>
        <w:jc w:val="both"/>
        <w:rPr>
          <w:snapToGrid w:val="0"/>
        </w:rPr>
      </w:pPr>
      <w:r w:rsidRPr="00EE05D1">
        <w:rPr>
          <w:snapToGrid w:val="0"/>
        </w:rPr>
        <w:t>Friendly and approachable personality</w:t>
      </w:r>
    </w:p>
    <w:p w:rsidR="00EE05D1" w:rsidRPr="00EE05D1" w:rsidRDefault="00EE05D1" w:rsidP="00EE05D1">
      <w:pPr>
        <w:widowControl w:val="0"/>
        <w:numPr>
          <w:ilvl w:val="0"/>
          <w:numId w:val="8"/>
        </w:numPr>
        <w:contextualSpacing/>
        <w:jc w:val="both"/>
        <w:rPr>
          <w:snapToGrid w:val="0"/>
        </w:rPr>
      </w:pPr>
      <w:r w:rsidRPr="00EE05D1">
        <w:rPr>
          <w:snapToGrid w:val="0"/>
        </w:rPr>
        <w:t>Reliable with good time keeping</w:t>
      </w:r>
    </w:p>
    <w:p w:rsidR="00EE05D1" w:rsidRPr="00EE05D1" w:rsidRDefault="00EE05D1" w:rsidP="00EE05D1">
      <w:pPr>
        <w:widowControl w:val="0"/>
        <w:numPr>
          <w:ilvl w:val="0"/>
          <w:numId w:val="8"/>
        </w:numPr>
        <w:contextualSpacing/>
        <w:jc w:val="both"/>
        <w:rPr>
          <w:snapToGrid w:val="0"/>
        </w:rPr>
      </w:pPr>
      <w:r w:rsidRPr="00EE05D1">
        <w:rPr>
          <w:snapToGrid w:val="0"/>
        </w:rPr>
        <w:t>Able to work with individuals who may have different support needs</w:t>
      </w:r>
    </w:p>
    <w:p w:rsidR="00EE05D1" w:rsidRPr="00EE05D1" w:rsidRDefault="00EE05D1" w:rsidP="00EE05D1">
      <w:pPr>
        <w:widowControl w:val="0"/>
        <w:numPr>
          <w:ilvl w:val="0"/>
          <w:numId w:val="8"/>
        </w:numPr>
        <w:contextualSpacing/>
        <w:jc w:val="both"/>
        <w:rPr>
          <w:snapToGrid w:val="0"/>
        </w:rPr>
      </w:pPr>
      <w:r w:rsidRPr="00EE05D1">
        <w:rPr>
          <w:snapToGrid w:val="0"/>
        </w:rPr>
        <w:t xml:space="preserve">Non-judgmental </w:t>
      </w:r>
    </w:p>
    <w:p w:rsidR="00EE05D1" w:rsidRPr="00EE05D1" w:rsidRDefault="00EE05D1" w:rsidP="00EE05D1">
      <w:pPr>
        <w:widowControl w:val="0"/>
        <w:numPr>
          <w:ilvl w:val="0"/>
          <w:numId w:val="8"/>
        </w:numPr>
        <w:contextualSpacing/>
        <w:jc w:val="both"/>
        <w:rPr>
          <w:snapToGrid w:val="0"/>
        </w:rPr>
      </w:pPr>
      <w:r w:rsidRPr="00EE05D1">
        <w:rPr>
          <w:snapToGrid w:val="0"/>
        </w:rPr>
        <w:t xml:space="preserve">Respectful of confidentiality </w:t>
      </w:r>
    </w:p>
    <w:p w:rsidR="00EE05D1" w:rsidRPr="00EE05D1" w:rsidRDefault="00EE05D1" w:rsidP="00EE05D1">
      <w:pPr>
        <w:widowControl w:val="0"/>
        <w:jc w:val="both"/>
        <w:rPr>
          <w:snapToGrid w:val="0"/>
        </w:rPr>
      </w:pPr>
    </w:p>
    <w:p w:rsidR="00EE05D1" w:rsidRPr="00EE05D1" w:rsidRDefault="00EE05D1" w:rsidP="00EE05D1">
      <w:pPr>
        <w:spacing w:before="100" w:beforeAutospacing="1" w:after="100" w:afterAutospacing="1" w:line="240" w:lineRule="atLeast"/>
        <w:jc w:val="both"/>
        <w:rPr>
          <w:b/>
          <w:color w:val="B00060"/>
          <w:sz w:val="28"/>
          <w:szCs w:val="32"/>
        </w:rPr>
      </w:pPr>
      <w:r w:rsidRPr="00EE05D1">
        <w:rPr>
          <w:b/>
          <w:color w:val="B00060"/>
          <w:sz w:val="28"/>
          <w:szCs w:val="32"/>
        </w:rPr>
        <w:t xml:space="preserve">What can you gain from this opportunity? </w:t>
      </w:r>
    </w:p>
    <w:p w:rsidR="00EE05D1" w:rsidRPr="00EE05D1" w:rsidRDefault="00EE05D1" w:rsidP="00EE05D1">
      <w:pPr>
        <w:widowControl w:val="0"/>
        <w:numPr>
          <w:ilvl w:val="0"/>
          <w:numId w:val="1"/>
        </w:numPr>
        <w:jc w:val="both"/>
        <w:rPr>
          <w:snapToGrid w:val="0"/>
        </w:rPr>
      </w:pPr>
      <w:r w:rsidRPr="00EE05D1">
        <w:rPr>
          <w:snapToGrid w:val="0"/>
        </w:rPr>
        <w:t>The rewarding experience of helping someone improve their quality of life, health, and sense of wellbeing.</w:t>
      </w:r>
    </w:p>
    <w:p w:rsidR="00EE05D1" w:rsidRPr="00EE05D1" w:rsidRDefault="00EE05D1" w:rsidP="00EE05D1">
      <w:pPr>
        <w:widowControl w:val="0"/>
        <w:numPr>
          <w:ilvl w:val="0"/>
          <w:numId w:val="1"/>
        </w:numPr>
        <w:jc w:val="both"/>
        <w:rPr>
          <w:snapToGrid w:val="0"/>
        </w:rPr>
      </w:pPr>
      <w:r w:rsidRPr="00EE05D1">
        <w:rPr>
          <w:snapToGrid w:val="0"/>
        </w:rPr>
        <w:t>Develop empathy and listening skills.</w:t>
      </w:r>
    </w:p>
    <w:p w:rsidR="00EE05D1" w:rsidRPr="00EE05D1" w:rsidRDefault="00EE05D1" w:rsidP="00EE05D1">
      <w:pPr>
        <w:widowControl w:val="0"/>
        <w:numPr>
          <w:ilvl w:val="0"/>
          <w:numId w:val="1"/>
        </w:numPr>
        <w:jc w:val="both"/>
        <w:rPr>
          <w:snapToGrid w:val="0"/>
        </w:rPr>
      </w:pPr>
      <w:r w:rsidRPr="00EE05D1">
        <w:rPr>
          <w:snapToGrid w:val="0"/>
        </w:rPr>
        <w:t>Meet new people and have new experiences.</w:t>
      </w:r>
    </w:p>
    <w:p w:rsidR="00EE05D1" w:rsidRPr="00EE05D1" w:rsidRDefault="00EE05D1" w:rsidP="00EE05D1">
      <w:pPr>
        <w:widowControl w:val="0"/>
        <w:numPr>
          <w:ilvl w:val="0"/>
          <w:numId w:val="1"/>
        </w:numPr>
        <w:jc w:val="both"/>
        <w:rPr>
          <w:snapToGrid w:val="0"/>
        </w:rPr>
      </w:pPr>
      <w:r w:rsidRPr="00EE05D1">
        <w:rPr>
          <w:snapToGrid w:val="0"/>
        </w:rPr>
        <w:t>Learning horticultural and craft skills.</w:t>
      </w:r>
    </w:p>
    <w:p w:rsidR="00EE05D1" w:rsidRPr="00EE05D1" w:rsidRDefault="00EE05D1" w:rsidP="00EE05D1">
      <w:pPr>
        <w:widowControl w:val="0"/>
        <w:numPr>
          <w:ilvl w:val="0"/>
          <w:numId w:val="1"/>
        </w:numPr>
        <w:jc w:val="both"/>
        <w:rPr>
          <w:snapToGrid w:val="0"/>
        </w:rPr>
      </w:pPr>
      <w:r w:rsidRPr="00EE05D1">
        <w:rPr>
          <w:snapToGrid w:val="0"/>
        </w:rPr>
        <w:t>Personal development with training and ongoing support provided.</w:t>
      </w:r>
    </w:p>
    <w:p w:rsidR="00EE05D1" w:rsidRPr="00EE05D1" w:rsidRDefault="00EE05D1" w:rsidP="00EE05D1">
      <w:pPr>
        <w:widowControl w:val="0"/>
        <w:ind w:left="720"/>
        <w:jc w:val="both"/>
        <w:rPr>
          <w:snapToGrid w:val="0"/>
        </w:rPr>
      </w:pPr>
    </w:p>
    <w:p w:rsidR="007A7E23" w:rsidRPr="00E37196" w:rsidRDefault="007A7E23" w:rsidP="00E37196">
      <w:pPr>
        <w:spacing w:after="160" w:line="259" w:lineRule="auto"/>
        <w:rPr>
          <w:b/>
          <w:color w:val="B00060"/>
          <w:sz w:val="28"/>
          <w:szCs w:val="32"/>
        </w:rPr>
      </w:pPr>
      <w:r>
        <w:rPr>
          <w:b/>
          <w:color w:val="B00060"/>
          <w:sz w:val="28"/>
          <w:szCs w:val="32"/>
        </w:rPr>
        <w:t>Further Info</w:t>
      </w:r>
    </w:p>
    <w:p w:rsidR="007A7E23" w:rsidRPr="0092306B" w:rsidRDefault="0092306B" w:rsidP="007A7E23">
      <w:pPr>
        <w:pStyle w:val="BodyText2"/>
        <w:rPr>
          <w:rFonts w:ascii="Verdana" w:hAnsi="Verdana"/>
          <w:b/>
          <w:sz w:val="22"/>
          <w:szCs w:val="17"/>
          <w:shd w:val="clear" w:color="auto" w:fill="FFFFFF"/>
        </w:rPr>
      </w:pPr>
      <w:r w:rsidRPr="0092306B">
        <w:rPr>
          <w:rFonts w:ascii="Verdana" w:hAnsi="Verdana"/>
          <w:b/>
          <w:sz w:val="22"/>
          <w:szCs w:val="17"/>
          <w:shd w:val="clear" w:color="auto" w:fill="FFFFFF"/>
        </w:rPr>
        <w:t>Expenses</w:t>
      </w:r>
    </w:p>
    <w:p w:rsidR="007A7E23" w:rsidRDefault="007A7E23" w:rsidP="007A7E23">
      <w:pPr>
        <w:pStyle w:val="BodyText2"/>
        <w:rPr>
          <w:rFonts w:ascii="Verdana" w:hAnsi="Verdana"/>
          <w:sz w:val="22"/>
          <w:szCs w:val="17"/>
          <w:shd w:val="clear" w:color="auto" w:fill="FFFFFF"/>
        </w:rPr>
      </w:pPr>
    </w:p>
    <w:p w:rsidR="007A7E23" w:rsidRDefault="007A7E23" w:rsidP="007A7E23">
      <w:pPr>
        <w:pStyle w:val="BodyText2"/>
        <w:rPr>
          <w:rFonts w:ascii="Verdana" w:hAnsi="Verdana"/>
          <w:sz w:val="22"/>
          <w:szCs w:val="22"/>
          <w:shd w:val="clear" w:color="auto" w:fill="FFFFFF"/>
        </w:rPr>
      </w:pPr>
      <w:r>
        <w:rPr>
          <w:rFonts w:ascii="Verdana" w:hAnsi="Verdana"/>
          <w:sz w:val="22"/>
          <w:szCs w:val="22"/>
          <w:shd w:val="clear" w:color="auto" w:fill="FFFFFF"/>
        </w:rPr>
        <w:t>We cover local travel costs at public transport rate or mileage, and £2.50 or a meal if volunteering over 4 hours at one time.</w:t>
      </w:r>
    </w:p>
    <w:p w:rsidR="00725EB8" w:rsidRDefault="00725EB8" w:rsidP="007A7E23">
      <w:pPr>
        <w:pStyle w:val="BodyText2"/>
        <w:rPr>
          <w:rFonts w:ascii="Verdana" w:hAnsi="Verdana"/>
          <w:sz w:val="22"/>
          <w:szCs w:val="22"/>
          <w:shd w:val="clear" w:color="auto" w:fill="FFFFFF"/>
        </w:rPr>
      </w:pPr>
    </w:p>
    <w:p w:rsidR="00725EB8" w:rsidRDefault="00725EB8" w:rsidP="007A7E23">
      <w:pPr>
        <w:pStyle w:val="BodyText2"/>
        <w:rPr>
          <w:rFonts w:ascii="Verdana" w:hAnsi="Verdana"/>
          <w:sz w:val="22"/>
          <w:szCs w:val="22"/>
          <w:shd w:val="clear" w:color="auto" w:fill="FFFFFF"/>
        </w:rPr>
      </w:pPr>
    </w:p>
    <w:p w:rsidR="00725EB8" w:rsidRDefault="00725EB8" w:rsidP="007A7E23">
      <w:pPr>
        <w:pStyle w:val="BodyText2"/>
        <w:rPr>
          <w:rFonts w:ascii="Verdana" w:hAnsi="Verdana"/>
          <w:sz w:val="22"/>
          <w:szCs w:val="22"/>
          <w:shd w:val="clear" w:color="auto" w:fill="FFFFFF"/>
        </w:rPr>
      </w:pPr>
    </w:p>
    <w:p w:rsidR="0092306B" w:rsidRDefault="0092306B" w:rsidP="007A7E23">
      <w:pPr>
        <w:pStyle w:val="BodyText2"/>
        <w:rPr>
          <w:rFonts w:ascii="Verdana" w:hAnsi="Verdana"/>
          <w:b/>
          <w:sz w:val="22"/>
          <w:szCs w:val="22"/>
          <w:shd w:val="clear" w:color="auto" w:fill="FFFFFF"/>
        </w:rPr>
      </w:pPr>
    </w:p>
    <w:p w:rsidR="0092306B" w:rsidRPr="0092306B" w:rsidRDefault="0092306B" w:rsidP="007A7E23">
      <w:pPr>
        <w:pStyle w:val="BodyText2"/>
        <w:rPr>
          <w:rFonts w:ascii="Verdana" w:hAnsi="Verdana"/>
          <w:b/>
          <w:sz w:val="22"/>
          <w:szCs w:val="22"/>
          <w:shd w:val="clear" w:color="auto" w:fill="FFFFFF"/>
        </w:rPr>
      </w:pPr>
      <w:r w:rsidRPr="0092306B">
        <w:rPr>
          <w:rFonts w:ascii="Verdana" w:hAnsi="Verdana"/>
          <w:b/>
          <w:sz w:val="22"/>
          <w:szCs w:val="22"/>
          <w:shd w:val="clear" w:color="auto" w:fill="FFFFFF"/>
        </w:rPr>
        <w:lastRenderedPageBreak/>
        <w:t>About</w:t>
      </w:r>
      <w:r w:rsidR="00E37196">
        <w:rPr>
          <w:rFonts w:ascii="Verdana" w:hAnsi="Verdana"/>
          <w:b/>
          <w:sz w:val="22"/>
          <w:szCs w:val="22"/>
          <w:shd w:val="clear" w:color="auto" w:fill="FFFFFF"/>
        </w:rPr>
        <w:t xml:space="preserve"> </w:t>
      </w:r>
      <w:proofErr w:type="spellStart"/>
      <w:r w:rsidR="00E37196">
        <w:rPr>
          <w:rFonts w:ascii="Verdana" w:hAnsi="Verdana"/>
          <w:b/>
          <w:sz w:val="22"/>
          <w:szCs w:val="22"/>
          <w:shd w:val="clear" w:color="auto" w:fill="FFFFFF"/>
        </w:rPr>
        <w:t>Cyrenians</w:t>
      </w:r>
      <w:proofErr w:type="spellEnd"/>
      <w:r w:rsidRPr="0092306B">
        <w:rPr>
          <w:rFonts w:ascii="Verdana" w:hAnsi="Verdana"/>
          <w:b/>
          <w:sz w:val="22"/>
          <w:szCs w:val="22"/>
          <w:shd w:val="clear" w:color="auto" w:fill="FFFFFF"/>
        </w:rPr>
        <w:t xml:space="preserve"> </w:t>
      </w:r>
    </w:p>
    <w:p w:rsidR="0092306B" w:rsidRPr="0092306B" w:rsidRDefault="0092306B" w:rsidP="007A7E23">
      <w:pPr>
        <w:pStyle w:val="BodyText2"/>
        <w:rPr>
          <w:rFonts w:ascii="Verdana" w:hAnsi="Verdana"/>
          <w:sz w:val="22"/>
          <w:szCs w:val="22"/>
          <w:shd w:val="clear" w:color="auto" w:fill="FFFFFF"/>
        </w:rPr>
      </w:pPr>
    </w:p>
    <w:p w:rsidR="0092306B" w:rsidRDefault="007A7E23" w:rsidP="007A7E23">
      <w:pPr>
        <w:spacing w:line="276" w:lineRule="auto"/>
        <w:jc w:val="both"/>
        <w:rPr>
          <w:lang w:val="en-US" w:eastAsia="en-GB"/>
        </w:rPr>
      </w:pPr>
      <w:proofErr w:type="spellStart"/>
      <w:r>
        <w:rPr>
          <w:lang w:val="en-US" w:eastAsia="en-GB"/>
        </w:rPr>
        <w:t>Cyrenians</w:t>
      </w:r>
      <w:proofErr w:type="spellEnd"/>
      <w:r>
        <w:rPr>
          <w:lang w:val="en-US" w:eastAsia="en-GB"/>
        </w:rPr>
        <w:t xml:space="preserve"> is over 50 years old. We began with the creation of an innovative community to meet the needs of a group of homeless people who had fallen through the cracks of whatever support was available at the time.  Our roots lie in responding to the injustice of homelessness.  </w:t>
      </w:r>
    </w:p>
    <w:p w:rsidR="0092306B" w:rsidRDefault="0092306B" w:rsidP="007A7E23">
      <w:pPr>
        <w:spacing w:line="276" w:lineRule="auto"/>
        <w:jc w:val="both"/>
        <w:rPr>
          <w:lang w:val="en-US" w:eastAsia="en-GB"/>
        </w:rPr>
      </w:pPr>
    </w:p>
    <w:p w:rsidR="007A7E23" w:rsidRDefault="007A7E23" w:rsidP="007A7E23">
      <w:pPr>
        <w:spacing w:line="276" w:lineRule="auto"/>
        <w:jc w:val="both"/>
        <w:rPr>
          <w:lang w:val="en-US" w:eastAsia="en-GB"/>
        </w:rPr>
      </w:pPr>
      <w:r>
        <w:rPr>
          <w:lang w:val="en-US" w:eastAsia="en-GB"/>
        </w:rPr>
        <w:t xml:space="preserve">We have spent the last five decades journeying with people grappling with the causes and consequences of homelessness through building and nurturing of trusted relationships and engaging with social exclusion and inequality which has so often been at the root of their tough reality. We are values-led and relationship based; our core values are Compassion, Respect, Integrity and Innovation. </w:t>
      </w:r>
    </w:p>
    <w:p w:rsidR="007A7E23" w:rsidRDefault="007A7E23" w:rsidP="007A7E23">
      <w:pPr>
        <w:spacing w:line="276" w:lineRule="auto"/>
        <w:jc w:val="both"/>
        <w:rPr>
          <w:lang w:val="en-US" w:eastAsia="en-GB"/>
        </w:rPr>
      </w:pPr>
    </w:p>
    <w:p w:rsidR="007A7E23" w:rsidRDefault="007A7E23" w:rsidP="007A7E23">
      <w:pPr>
        <w:spacing w:line="276" w:lineRule="auto"/>
        <w:jc w:val="both"/>
        <w:rPr>
          <w:snapToGrid w:val="0"/>
        </w:rPr>
      </w:pPr>
      <w:proofErr w:type="spellStart"/>
      <w:r>
        <w:rPr>
          <w:snapToGrid w:val="0"/>
        </w:rPr>
        <w:t>Cyrenians</w:t>
      </w:r>
      <w:proofErr w:type="spellEnd"/>
      <w:r>
        <w:rPr>
          <w:snapToGrid w:val="0"/>
        </w:rPr>
        <w:t xml:space="preserve">’ head office is based in Edinburgh, with smaller offices in other areas, including Falkirk and West Lothian. </w:t>
      </w:r>
      <w:proofErr w:type="spellStart"/>
      <w:r>
        <w:t>Cyrenians</w:t>
      </w:r>
      <w:proofErr w:type="spellEnd"/>
      <w:r>
        <w:t xml:space="preserve"> is a Scottish Charitable Incorporated Organisation (SCIO), registered charity SC011052</w:t>
      </w:r>
      <w:r w:rsidR="00E37196">
        <w:t>.</w:t>
      </w:r>
    </w:p>
    <w:p w:rsidR="009D6DCA" w:rsidRDefault="009D6DCA"/>
    <w:sectPr w:rsidR="009D6D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ckwell">
    <w:altName w:val="Rockwell"/>
    <w:panose1 w:val="02060603020205020403"/>
    <w:charset w:val="00"/>
    <w:family w:val="roman"/>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31397"/>
    <w:multiLevelType w:val="hybridMultilevel"/>
    <w:tmpl w:val="5CFA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813A8"/>
    <w:multiLevelType w:val="hybridMultilevel"/>
    <w:tmpl w:val="85E6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22DD3"/>
    <w:multiLevelType w:val="hybridMultilevel"/>
    <w:tmpl w:val="05CA6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7451DC"/>
    <w:multiLevelType w:val="hybridMultilevel"/>
    <w:tmpl w:val="1B5AA758"/>
    <w:lvl w:ilvl="0" w:tplc="BFC81662">
      <w:numFmt w:val="bullet"/>
      <w:lvlText w:val="•"/>
      <w:lvlJc w:val="left"/>
      <w:pPr>
        <w:ind w:left="720" w:hanging="360"/>
      </w:pPr>
      <w:rPr>
        <w:rFonts w:ascii="Verdana" w:eastAsia="PMingLiU"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203EDA"/>
    <w:multiLevelType w:val="multilevel"/>
    <w:tmpl w:val="FEB6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565CC2"/>
    <w:multiLevelType w:val="multilevel"/>
    <w:tmpl w:val="8A14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9E4532"/>
    <w:multiLevelType w:val="hybridMultilevel"/>
    <w:tmpl w:val="8724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FC0033"/>
    <w:multiLevelType w:val="hybridMultilevel"/>
    <w:tmpl w:val="9F2E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6236F3"/>
    <w:multiLevelType w:val="hybridMultilevel"/>
    <w:tmpl w:val="A8A44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F2667E"/>
    <w:multiLevelType w:val="hybridMultilevel"/>
    <w:tmpl w:val="7FA0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42251B"/>
    <w:multiLevelType w:val="hybridMultilevel"/>
    <w:tmpl w:val="788AB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4"/>
  </w:num>
  <w:num w:numId="5">
    <w:abstractNumId w:val="9"/>
  </w:num>
  <w:num w:numId="6">
    <w:abstractNumId w:val="10"/>
  </w:num>
  <w:num w:numId="7">
    <w:abstractNumId w:val="0"/>
  </w:num>
  <w:num w:numId="8">
    <w:abstractNumId w:val="8"/>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E23"/>
    <w:rsid w:val="000772F5"/>
    <w:rsid w:val="00182B5E"/>
    <w:rsid w:val="00501748"/>
    <w:rsid w:val="006A3C56"/>
    <w:rsid w:val="00725EB8"/>
    <w:rsid w:val="007A7E23"/>
    <w:rsid w:val="0083113A"/>
    <w:rsid w:val="0084314C"/>
    <w:rsid w:val="008E1B84"/>
    <w:rsid w:val="008E485D"/>
    <w:rsid w:val="0092306B"/>
    <w:rsid w:val="009D6DCA"/>
    <w:rsid w:val="00A855A1"/>
    <w:rsid w:val="00A903F5"/>
    <w:rsid w:val="00DF4F0B"/>
    <w:rsid w:val="00E37196"/>
    <w:rsid w:val="00EE05D1"/>
    <w:rsid w:val="00F87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DBDC"/>
  <w15:chartTrackingRefBased/>
  <w15:docId w15:val="{B2A1B563-BE17-41B2-871E-A499AB32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E23"/>
    <w:pPr>
      <w:spacing w:after="0" w:line="240" w:lineRule="auto"/>
    </w:pPr>
    <w:rPr>
      <w:rFonts w:ascii="Verdana" w:eastAsia="PMingLiU" w:hAnsi="Verdana" w:cs="Times New Roman"/>
      <w:color w:val="000000"/>
      <w:lang w:eastAsia="zh-TW"/>
    </w:rPr>
  </w:style>
  <w:style w:type="paragraph" w:styleId="Heading1">
    <w:name w:val="heading 1"/>
    <w:basedOn w:val="Normal"/>
    <w:next w:val="Normal"/>
    <w:link w:val="Heading1Char"/>
    <w:uiPriority w:val="9"/>
    <w:qFormat/>
    <w:rsid w:val="00A903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03F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3F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903F5"/>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A903F5"/>
    <w:pPr>
      <w:spacing w:after="0" w:line="240" w:lineRule="auto"/>
    </w:pPr>
    <w:rPr>
      <w:rFonts w:ascii="Verdana" w:hAnsi="Verdana"/>
    </w:rPr>
  </w:style>
  <w:style w:type="paragraph" w:styleId="BodyText2">
    <w:name w:val="Body Text 2"/>
    <w:basedOn w:val="Normal"/>
    <w:link w:val="BodyText2Char"/>
    <w:rsid w:val="007A7E23"/>
    <w:pPr>
      <w:jc w:val="both"/>
    </w:pPr>
    <w:rPr>
      <w:rFonts w:ascii="Arial Narrow" w:eastAsia="Times New Roman" w:hAnsi="Arial Narrow"/>
      <w:color w:val="auto"/>
      <w:sz w:val="24"/>
      <w:szCs w:val="20"/>
      <w:lang w:val="en-US" w:eastAsia="en-US"/>
    </w:rPr>
  </w:style>
  <w:style w:type="character" w:customStyle="1" w:styleId="BodyText2Char">
    <w:name w:val="Body Text 2 Char"/>
    <w:basedOn w:val="DefaultParagraphFont"/>
    <w:link w:val="BodyText2"/>
    <w:rsid w:val="007A7E23"/>
    <w:rPr>
      <w:rFonts w:ascii="Arial Narrow" w:eastAsia="Times New Roman" w:hAnsi="Arial Narrow" w:cs="Times New Roman"/>
      <w:sz w:val="24"/>
      <w:szCs w:val="20"/>
      <w:lang w:val="en-US"/>
    </w:rPr>
  </w:style>
  <w:style w:type="paragraph" w:styleId="ListParagraph">
    <w:name w:val="List Paragraph"/>
    <w:basedOn w:val="Normal"/>
    <w:uiPriority w:val="34"/>
    <w:qFormat/>
    <w:rsid w:val="006A3C56"/>
    <w:pPr>
      <w:ind w:left="720"/>
      <w:contextualSpacing/>
    </w:pPr>
  </w:style>
  <w:style w:type="paragraph" w:customStyle="1" w:styleId="Default">
    <w:name w:val="Default"/>
    <w:rsid w:val="00501748"/>
    <w:pPr>
      <w:autoSpaceDE w:val="0"/>
      <w:autoSpaceDN w:val="0"/>
      <w:adjustRightInd w:val="0"/>
      <w:spacing w:after="0" w:line="240" w:lineRule="auto"/>
    </w:pPr>
    <w:rPr>
      <w:rFonts w:ascii="Rockwell" w:hAnsi="Rockwell" w:cs="Rockwel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180867">
      <w:bodyDiv w:val="1"/>
      <w:marLeft w:val="0"/>
      <w:marRight w:val="0"/>
      <w:marTop w:val="0"/>
      <w:marBottom w:val="0"/>
      <w:divBdr>
        <w:top w:val="none" w:sz="0" w:space="0" w:color="auto"/>
        <w:left w:val="none" w:sz="0" w:space="0" w:color="auto"/>
        <w:bottom w:val="none" w:sz="0" w:space="0" w:color="auto"/>
        <w:right w:val="none" w:sz="0" w:space="0" w:color="auto"/>
      </w:divBdr>
    </w:div>
    <w:div w:id="302665227">
      <w:bodyDiv w:val="1"/>
      <w:marLeft w:val="0"/>
      <w:marRight w:val="0"/>
      <w:marTop w:val="0"/>
      <w:marBottom w:val="0"/>
      <w:divBdr>
        <w:top w:val="none" w:sz="0" w:space="0" w:color="auto"/>
        <w:left w:val="none" w:sz="0" w:space="0" w:color="auto"/>
        <w:bottom w:val="none" w:sz="0" w:space="0" w:color="auto"/>
        <w:right w:val="none" w:sz="0" w:space="0" w:color="auto"/>
      </w:divBdr>
    </w:div>
    <w:div w:id="47815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Cyrenians</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Myhill</dc:creator>
  <cp:keywords/>
  <dc:description/>
  <cp:lastModifiedBy>astramaher@cyrenians.scot</cp:lastModifiedBy>
  <cp:revision>2</cp:revision>
  <dcterms:created xsi:type="dcterms:W3CDTF">2023-08-14T15:14:00Z</dcterms:created>
  <dcterms:modified xsi:type="dcterms:W3CDTF">2023-08-14T15:14:00Z</dcterms:modified>
</cp:coreProperties>
</file>